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0B" w:rsidRDefault="00A621A8" w:rsidP="00A621A8">
      <w:pPr>
        <w:spacing w:after="0"/>
        <w:jc w:val="center"/>
        <w:rPr>
          <w:b/>
        </w:rPr>
      </w:pPr>
      <w:r w:rsidRPr="00A621A8">
        <w:rPr>
          <w:b/>
        </w:rPr>
        <w:t>MEADOW CITY HISTORIANS</w:t>
      </w:r>
    </w:p>
    <w:p w:rsidR="00A621A8" w:rsidRDefault="00A621A8" w:rsidP="00A621A8">
      <w:pPr>
        <w:spacing w:after="0"/>
        <w:jc w:val="center"/>
        <w:rPr>
          <w:b/>
        </w:rPr>
      </w:pPr>
      <w:r>
        <w:rPr>
          <w:b/>
        </w:rPr>
        <w:t>Report of the Inaugural Meeting, November 21, 2015</w:t>
      </w:r>
    </w:p>
    <w:p w:rsidR="00A621A8" w:rsidRDefault="00A621A8" w:rsidP="00A621A8">
      <w:pPr>
        <w:spacing w:after="0"/>
      </w:pPr>
    </w:p>
    <w:p w:rsidR="00A621A8" w:rsidRDefault="00A621A8" w:rsidP="00A621A8">
      <w:pPr>
        <w:spacing w:after="0"/>
      </w:pPr>
    </w:p>
    <w:p w:rsidR="00A621A8" w:rsidRDefault="00A621A8" w:rsidP="00A621A8">
      <w:pPr>
        <w:spacing w:after="0"/>
      </w:pPr>
      <w:r>
        <w:t xml:space="preserve">The inaugural meeting of the Meadow City Historians convened at 10 am on Saturday, November 21, 2015 in the Damon Education Center at Historic Northampton. </w:t>
      </w:r>
      <w:r w:rsidR="00C93DEE">
        <w:t>39 people attended</w:t>
      </w:r>
      <w:r w:rsidR="00E94D1A">
        <w:t xml:space="preserve">. </w:t>
      </w:r>
      <w:r>
        <w:t xml:space="preserve">In addition, </w:t>
      </w:r>
      <w:r w:rsidR="00E94D1A">
        <w:t>17</w:t>
      </w:r>
      <w:r w:rsidR="000F6B60">
        <w:t xml:space="preserve"> </w:t>
      </w:r>
      <w:r>
        <w:t xml:space="preserve">people expressed interest in </w:t>
      </w:r>
      <w:r w:rsidR="000F6B60">
        <w:t xml:space="preserve">connecting with </w:t>
      </w:r>
      <w:r>
        <w:t>the group but were unable to attend th</w:t>
      </w:r>
      <w:r w:rsidR="000F6B60">
        <w:t>is</w:t>
      </w:r>
      <w:r>
        <w:t xml:space="preserve"> meeting either because of distance or schedule conflicts:</w:t>
      </w:r>
    </w:p>
    <w:p w:rsidR="000F6B60" w:rsidRDefault="000F6B60" w:rsidP="00A621A8">
      <w:pPr>
        <w:spacing w:after="0"/>
      </w:pPr>
    </w:p>
    <w:p w:rsidR="00C93DEE" w:rsidRDefault="00C93DEE" w:rsidP="00A621A8">
      <w:pPr>
        <w:spacing w:after="0"/>
      </w:pPr>
      <w:r>
        <w:t xml:space="preserve">The meeting </w:t>
      </w:r>
      <w:r w:rsidR="00CC1233">
        <w:t xml:space="preserve">today </w:t>
      </w:r>
      <w:r>
        <w:t>was chaired by Historic Northampton Acting Director Nancy Rexford. Also representing Historic Northampton were board mem</w:t>
      </w:r>
      <w:r w:rsidR="00CC1233">
        <w:t>bers Sara Lennox and Mike Ryan, who will be involved in coordinating this group.</w:t>
      </w:r>
    </w:p>
    <w:p w:rsidR="00C93DEE" w:rsidRDefault="00C93DEE" w:rsidP="00A621A8">
      <w:pPr>
        <w:spacing w:after="0"/>
      </w:pPr>
    </w:p>
    <w:p w:rsidR="00C93DEE" w:rsidRDefault="00C93DEE" w:rsidP="00A621A8">
      <w:pPr>
        <w:spacing w:after="0"/>
      </w:pPr>
      <w:r>
        <w:t xml:space="preserve">After a brief introduction by the chair about the concept for the group, each person present was invited to speak for one </w:t>
      </w:r>
      <w:proofErr w:type="gramStart"/>
      <w:r>
        <w:t>minute ,</w:t>
      </w:r>
      <w:proofErr w:type="gramEnd"/>
      <w:r>
        <w:t xml:space="preserve"> introducing themselves and describing their local history research interests.</w:t>
      </w:r>
      <w:r w:rsidR="00E1721E">
        <w:t xml:space="preserve"> This information will appear in the member directory associated with the Google Group we will be setting up shortly.</w:t>
      </w:r>
    </w:p>
    <w:p w:rsidR="00C93DEE" w:rsidRDefault="00C93DEE" w:rsidP="00A621A8">
      <w:pPr>
        <w:spacing w:after="0"/>
      </w:pPr>
    </w:p>
    <w:p w:rsidR="00C93DEE" w:rsidRDefault="00CC1233" w:rsidP="00A621A8">
      <w:pPr>
        <w:spacing w:after="0"/>
      </w:pPr>
      <w:r>
        <w:t xml:space="preserve">The group then began to discuss how Meadow City Historians </w:t>
      </w:r>
      <w:r w:rsidR="00BF5AAE">
        <w:t>should be operated</w:t>
      </w:r>
      <w:r w:rsidR="00C93DEE">
        <w:t xml:space="preserve">. There was no formal vote, but </w:t>
      </w:r>
      <w:r w:rsidR="00C16678">
        <w:t xml:space="preserve">upon discussion </w:t>
      </w:r>
      <w:r w:rsidR="00BA4584">
        <w:t>a fairly clear consensus emerged on the following points:</w:t>
      </w:r>
      <w:r>
        <w:br/>
      </w:r>
    </w:p>
    <w:p w:rsidR="00745884" w:rsidRDefault="00E1721E" w:rsidP="00BA4584">
      <w:pPr>
        <w:pStyle w:val="ListParagraph"/>
        <w:numPr>
          <w:ilvl w:val="0"/>
          <w:numId w:val="1"/>
        </w:numPr>
        <w:spacing w:after="0"/>
      </w:pPr>
      <w:r>
        <w:t>The full group will meet q</w:t>
      </w:r>
      <w:r w:rsidR="00BA4584">
        <w:t>uarterly at H</w:t>
      </w:r>
      <w:r>
        <w:t xml:space="preserve">istoric Northampton. </w:t>
      </w:r>
      <w:r w:rsidR="00745884">
        <w:t xml:space="preserve">Having checked calendars following the meeting, we now propose </w:t>
      </w:r>
      <w:r w:rsidR="00196EA7">
        <w:t xml:space="preserve">that the next meeting be held on </w:t>
      </w:r>
      <w:r w:rsidR="00745884">
        <w:t>Saturday</w:t>
      </w:r>
      <w:r w:rsidR="00196EA7">
        <w:t>,</w:t>
      </w:r>
      <w:r w:rsidR="00745884">
        <w:t xml:space="preserve"> February 27, 2016, at 10am. Quarterly meetings will include:</w:t>
      </w:r>
    </w:p>
    <w:p w:rsidR="00BA4584" w:rsidRPr="00FC39BD" w:rsidRDefault="00C16678" w:rsidP="00FC39BD">
      <w:pPr>
        <w:pStyle w:val="ListParagraph"/>
        <w:numPr>
          <w:ilvl w:val="1"/>
          <w:numId w:val="1"/>
        </w:numPr>
        <w:spacing w:after="0"/>
        <w:rPr>
          <w:sz w:val="18"/>
          <w:szCs w:val="18"/>
        </w:rPr>
      </w:pPr>
      <w:r>
        <w:t>Probably t</w:t>
      </w:r>
      <w:r w:rsidR="00745884">
        <w:t xml:space="preserve">wo presentations, each </w:t>
      </w:r>
      <w:r w:rsidR="00E1721E">
        <w:t xml:space="preserve">15 minutes </w:t>
      </w:r>
      <w:r>
        <w:t xml:space="preserve">long </w:t>
      </w:r>
      <w:r w:rsidR="00E1721E">
        <w:t>followed by 5 minutes for questions</w:t>
      </w:r>
      <w:r w:rsidR="00745884">
        <w:t>, perhaps one on some aspect of process and the other a member’s research report</w:t>
      </w:r>
      <w:r>
        <w:t>.</w:t>
      </w:r>
      <w:r w:rsidR="00FC39BD">
        <w:t xml:space="preserve"> For the first meeting, we will invite Mary Dougherty from U Mass Press.</w:t>
      </w:r>
      <w:r w:rsidR="00BF5AAE">
        <w:rPr>
          <w:rStyle w:val="FootnoteReference"/>
        </w:rPr>
        <w:footnoteReference w:id="1"/>
      </w:r>
      <w:r w:rsidR="00FC39BD">
        <w:t xml:space="preserve"> </w:t>
      </w:r>
    </w:p>
    <w:p w:rsidR="00745884" w:rsidRDefault="00745884" w:rsidP="00745884">
      <w:pPr>
        <w:pStyle w:val="ListParagraph"/>
        <w:numPr>
          <w:ilvl w:val="1"/>
          <w:numId w:val="1"/>
        </w:numPr>
        <w:spacing w:after="0"/>
      </w:pPr>
      <w:r>
        <w:t>One-minute check-in from all members (unless it gets unwieldy)</w:t>
      </w:r>
    </w:p>
    <w:p w:rsidR="00745884" w:rsidRDefault="00745884" w:rsidP="00745884">
      <w:pPr>
        <w:pStyle w:val="ListParagraph"/>
        <w:numPr>
          <w:ilvl w:val="1"/>
          <w:numId w:val="1"/>
        </w:numPr>
        <w:spacing w:after="0"/>
      </w:pPr>
      <w:r>
        <w:t>Reports from “affinity groups” (see next below)</w:t>
      </w:r>
      <w:r w:rsidR="00196EA7">
        <w:t>, proposals for new groups, etc.</w:t>
      </w:r>
    </w:p>
    <w:p w:rsidR="00196EA7" w:rsidRDefault="00196EA7" w:rsidP="00745884">
      <w:pPr>
        <w:pStyle w:val="ListParagraph"/>
        <w:numPr>
          <w:ilvl w:val="1"/>
          <w:numId w:val="1"/>
        </w:numPr>
        <w:spacing w:after="0"/>
      </w:pPr>
      <w:r>
        <w:t>Miscellaneous business and announcements, proposals for research committees, etc.</w:t>
      </w:r>
    </w:p>
    <w:p w:rsidR="00745884" w:rsidRDefault="00745884" w:rsidP="00745884">
      <w:pPr>
        <w:pStyle w:val="ListParagraph"/>
        <w:numPr>
          <w:ilvl w:val="1"/>
          <w:numId w:val="1"/>
        </w:numPr>
        <w:spacing w:after="0"/>
      </w:pPr>
      <w:r>
        <w:t>Time to chat with speakers and other members</w:t>
      </w:r>
      <w:r w:rsidR="006B066A">
        <w:br/>
      </w:r>
    </w:p>
    <w:p w:rsidR="00BA4584" w:rsidRDefault="00E1721E" w:rsidP="00BA4584">
      <w:pPr>
        <w:pStyle w:val="ListParagraph"/>
        <w:numPr>
          <w:ilvl w:val="0"/>
          <w:numId w:val="1"/>
        </w:numPr>
        <w:spacing w:after="0"/>
      </w:pPr>
      <w:r>
        <w:t xml:space="preserve">Smaller </w:t>
      </w:r>
      <w:r w:rsidR="00BA4584">
        <w:t xml:space="preserve">“affinity groups” </w:t>
      </w:r>
      <w:r>
        <w:t xml:space="preserve">may meet monthly, </w:t>
      </w:r>
      <w:r w:rsidR="00BA4584">
        <w:t xml:space="preserve">either at Historic Northampton, Forbes Library, or </w:t>
      </w:r>
      <w:r>
        <w:t xml:space="preserve">in </w:t>
      </w:r>
      <w:r w:rsidR="00BA4584">
        <w:t>private homes, as may be most convenient.</w:t>
      </w:r>
    </w:p>
    <w:p w:rsidR="00196EA7" w:rsidRDefault="00196EA7" w:rsidP="00745884">
      <w:pPr>
        <w:pStyle w:val="ListParagraph"/>
        <w:numPr>
          <w:ilvl w:val="1"/>
          <w:numId w:val="1"/>
        </w:numPr>
        <w:spacing w:after="0"/>
      </w:pPr>
      <w:r>
        <w:lastRenderedPageBreak/>
        <w:t>Affinity groups may go in and out of existenc</w:t>
      </w:r>
      <w:r w:rsidR="00CC1233">
        <w:t>e or change focus as need</w:t>
      </w:r>
      <w:r w:rsidR="00610902">
        <w:t>ed</w:t>
      </w:r>
    </w:p>
    <w:p w:rsidR="00196EA7" w:rsidRDefault="00196EA7" w:rsidP="00196EA7">
      <w:pPr>
        <w:pStyle w:val="ListParagraph"/>
        <w:numPr>
          <w:ilvl w:val="1"/>
          <w:numId w:val="1"/>
        </w:numPr>
        <w:spacing w:after="0"/>
      </w:pPr>
      <w:r>
        <w:t xml:space="preserve">Each group will have a coordinator responsible for </w:t>
      </w:r>
      <w:r w:rsidR="00BF5AAE">
        <w:t xml:space="preserve">venue, </w:t>
      </w:r>
      <w:r>
        <w:t>communications, etc.</w:t>
      </w:r>
    </w:p>
    <w:p w:rsidR="00196EA7" w:rsidRDefault="00196EA7" w:rsidP="00196EA7">
      <w:pPr>
        <w:pStyle w:val="ListParagraph"/>
        <w:numPr>
          <w:ilvl w:val="1"/>
          <w:numId w:val="1"/>
        </w:numPr>
        <w:spacing w:after="0"/>
      </w:pPr>
      <w:r>
        <w:t>Each group will set its own calendar, agenda and format</w:t>
      </w:r>
    </w:p>
    <w:p w:rsidR="00196EA7" w:rsidRDefault="00196EA7" w:rsidP="00196EA7">
      <w:pPr>
        <w:pStyle w:val="ListParagraph"/>
        <w:numPr>
          <w:ilvl w:val="1"/>
          <w:numId w:val="1"/>
        </w:numPr>
        <w:spacing w:after="0"/>
      </w:pPr>
      <w:r>
        <w:t>Members may belong to more than one affinity group</w:t>
      </w:r>
    </w:p>
    <w:p w:rsidR="00E94D1A" w:rsidRDefault="00E94D1A" w:rsidP="00E94D1A">
      <w:pPr>
        <w:pStyle w:val="ListParagraph"/>
        <w:spacing w:after="0"/>
        <w:ind w:left="1440"/>
      </w:pPr>
    </w:p>
    <w:p w:rsidR="00196EA7" w:rsidRDefault="00196EA7" w:rsidP="00196EA7">
      <w:pPr>
        <w:pStyle w:val="ListParagraph"/>
        <w:numPr>
          <w:ilvl w:val="0"/>
          <w:numId w:val="1"/>
        </w:numPr>
        <w:spacing w:after="0"/>
      </w:pPr>
      <w:r>
        <w:t>Google Group</w:t>
      </w:r>
    </w:p>
    <w:p w:rsidR="00196EA7" w:rsidRDefault="00C16678" w:rsidP="00196EA7">
      <w:pPr>
        <w:pStyle w:val="ListParagraph"/>
        <w:numPr>
          <w:ilvl w:val="1"/>
          <w:numId w:val="1"/>
        </w:numPr>
        <w:spacing w:after="0"/>
      </w:pPr>
      <w:r>
        <w:t>O</w:t>
      </w:r>
      <w:r w:rsidR="00196EA7">
        <w:t>pen only to Meadow City Historians</w:t>
      </w:r>
    </w:p>
    <w:p w:rsidR="006B066A" w:rsidRDefault="00196EA7" w:rsidP="00196EA7">
      <w:pPr>
        <w:pStyle w:val="ListParagraph"/>
        <w:numPr>
          <w:ilvl w:val="1"/>
          <w:numId w:val="1"/>
        </w:numPr>
        <w:spacing w:after="0"/>
      </w:pPr>
      <w:r>
        <w:t>Will include</w:t>
      </w:r>
      <w:r w:rsidR="006B066A">
        <w:t>:</w:t>
      </w:r>
    </w:p>
    <w:p w:rsidR="00196EA7" w:rsidRDefault="00C16678" w:rsidP="006B066A">
      <w:pPr>
        <w:pStyle w:val="ListParagraph"/>
        <w:numPr>
          <w:ilvl w:val="2"/>
          <w:numId w:val="1"/>
        </w:numPr>
        <w:spacing w:after="0"/>
      </w:pPr>
      <w:r>
        <w:t>D</w:t>
      </w:r>
      <w:r w:rsidR="00196EA7">
        <w:t>irectory of members with emails and description of research interests</w:t>
      </w:r>
    </w:p>
    <w:p w:rsidR="006B066A" w:rsidRDefault="00C16678" w:rsidP="006B066A">
      <w:pPr>
        <w:pStyle w:val="ListParagraph"/>
        <w:numPr>
          <w:ilvl w:val="2"/>
          <w:numId w:val="1"/>
        </w:numPr>
        <w:spacing w:after="0"/>
      </w:pPr>
      <w:r>
        <w:t>C</w:t>
      </w:r>
      <w:r w:rsidR="006B066A">
        <w:t>alendar showing dates of all meetings, both quarterly and the affinity groups</w:t>
      </w:r>
    </w:p>
    <w:p w:rsidR="006B066A" w:rsidRDefault="00C16678" w:rsidP="00C16678">
      <w:pPr>
        <w:pStyle w:val="ListParagraph"/>
        <w:numPr>
          <w:ilvl w:val="2"/>
          <w:numId w:val="1"/>
        </w:numPr>
        <w:spacing w:after="0"/>
      </w:pPr>
      <w:r>
        <w:t xml:space="preserve">Mechanism </w:t>
      </w:r>
      <w:r w:rsidR="006B066A">
        <w:t>allowing members to email the entire group</w:t>
      </w:r>
    </w:p>
    <w:p w:rsidR="00196EA7" w:rsidRDefault="00C16678" w:rsidP="00C16678">
      <w:pPr>
        <w:pStyle w:val="ListParagraph"/>
        <w:numPr>
          <w:ilvl w:val="2"/>
          <w:numId w:val="1"/>
        </w:numPr>
        <w:spacing w:after="0"/>
      </w:pPr>
      <w:r>
        <w:t>Mechanism for posting individual members’ announcements and questions</w:t>
      </w:r>
      <w:r w:rsidR="00610902">
        <w:t>,</w:t>
      </w:r>
      <w:r>
        <w:t xml:space="preserve"> </w:t>
      </w:r>
      <w:r w:rsidR="00196EA7">
        <w:t>such as</w:t>
      </w:r>
      <w:r w:rsidR="006B066A">
        <w:t>,</w:t>
      </w:r>
      <w:r w:rsidR="00196EA7">
        <w:t xml:space="preserve"> “</w:t>
      </w:r>
      <w:r w:rsidR="006B066A">
        <w:t>anybody who runs across any information</w:t>
      </w:r>
      <w:r w:rsidR="00196EA7">
        <w:t xml:space="preserve"> about Charles Starkweather</w:t>
      </w:r>
      <w:r w:rsidR="006B066A">
        <w:t xml:space="preserve"> (1819-1906)</w:t>
      </w:r>
      <w:r w:rsidR="00196EA7">
        <w:t>,</w:t>
      </w:r>
      <w:r w:rsidR="006B066A">
        <w:t xml:space="preserve"> please contact </w:t>
      </w:r>
      <w:r w:rsidR="00E94D1A">
        <w:t>Jane D. Smith</w:t>
      </w:r>
      <w:r w:rsidR="00610902">
        <w:t>”</w:t>
      </w:r>
    </w:p>
    <w:p w:rsidR="006B066A" w:rsidRDefault="00C16678" w:rsidP="00C16678">
      <w:pPr>
        <w:pStyle w:val="ListParagraph"/>
        <w:numPr>
          <w:ilvl w:val="2"/>
          <w:numId w:val="1"/>
        </w:numPr>
        <w:spacing w:after="0"/>
      </w:pPr>
      <w:r>
        <w:t xml:space="preserve">Folder for storing </w:t>
      </w:r>
      <w:r w:rsidR="006B066A">
        <w:t>reports of meetings and affinity groups</w:t>
      </w:r>
    </w:p>
    <w:p w:rsidR="00C16678" w:rsidRDefault="00C16678" w:rsidP="00C16678">
      <w:pPr>
        <w:pStyle w:val="ListParagraph"/>
        <w:numPr>
          <w:ilvl w:val="2"/>
          <w:numId w:val="1"/>
        </w:numPr>
        <w:spacing w:after="0"/>
      </w:pPr>
      <w:r>
        <w:t xml:space="preserve">Folders for longer documents. This could be anything, perhaps for example lists of resources, guidelines for citations, advice for doing deed research, etc. </w:t>
      </w:r>
    </w:p>
    <w:p w:rsidR="006B066A" w:rsidRDefault="006B066A" w:rsidP="00196EA7">
      <w:pPr>
        <w:pStyle w:val="ListParagraph"/>
        <w:numPr>
          <w:ilvl w:val="1"/>
          <w:numId w:val="1"/>
        </w:numPr>
        <w:spacing w:after="0"/>
      </w:pPr>
      <w:r>
        <w:t xml:space="preserve">The Google Group may be supplemented or replaced by an online forum once we get a better sense </w:t>
      </w:r>
      <w:r w:rsidR="00C16678">
        <w:t xml:space="preserve">of how we use it and </w:t>
      </w:r>
      <w:r>
        <w:t>what we need.</w:t>
      </w:r>
      <w:r>
        <w:br/>
      </w:r>
    </w:p>
    <w:p w:rsidR="006B066A" w:rsidRDefault="006B066A" w:rsidP="006B066A">
      <w:pPr>
        <w:pStyle w:val="ListParagraph"/>
        <w:numPr>
          <w:ilvl w:val="0"/>
          <w:numId w:val="1"/>
        </w:numPr>
        <w:spacing w:after="0"/>
      </w:pPr>
      <w:r>
        <w:t>Facebook page</w:t>
      </w:r>
    </w:p>
    <w:p w:rsidR="006B066A" w:rsidRDefault="006B066A" w:rsidP="006B066A">
      <w:pPr>
        <w:pStyle w:val="ListParagraph"/>
        <w:numPr>
          <w:ilvl w:val="1"/>
          <w:numId w:val="1"/>
        </w:numPr>
        <w:spacing w:after="0"/>
      </w:pPr>
      <w:r>
        <w:t xml:space="preserve">This will be our public face to the “outside world” </w:t>
      </w:r>
    </w:p>
    <w:p w:rsidR="00196EA7" w:rsidRDefault="006B066A" w:rsidP="009603A0">
      <w:pPr>
        <w:pStyle w:val="ListParagraph"/>
        <w:numPr>
          <w:ilvl w:val="1"/>
          <w:numId w:val="1"/>
        </w:numPr>
        <w:spacing w:after="0"/>
      </w:pPr>
      <w:r>
        <w:t>Information posted here will be fully public, such as announcements and public reports on meetings and programs, contact information</w:t>
      </w:r>
      <w:r w:rsidR="00C16678">
        <w:t xml:space="preserve"> for group leaders</w:t>
      </w:r>
      <w:r>
        <w:t>, requirements for participation, how to join, etc.</w:t>
      </w:r>
      <w:r>
        <w:br/>
      </w:r>
    </w:p>
    <w:p w:rsidR="006B066A" w:rsidRDefault="006B066A" w:rsidP="006B066A">
      <w:pPr>
        <w:pStyle w:val="ListParagraph"/>
        <w:numPr>
          <w:ilvl w:val="0"/>
          <w:numId w:val="1"/>
        </w:numPr>
        <w:spacing w:after="0"/>
      </w:pPr>
      <w:r>
        <w:t xml:space="preserve">Any of these arrangements can be modified if experience suggests a possible improvement.  </w:t>
      </w:r>
    </w:p>
    <w:p w:rsidR="00C16678" w:rsidRDefault="00C16678" w:rsidP="00C16678">
      <w:pPr>
        <w:spacing w:after="0"/>
      </w:pPr>
    </w:p>
    <w:p w:rsidR="00C16678" w:rsidRDefault="00C16678" w:rsidP="00C16678">
      <w:pPr>
        <w:spacing w:after="0"/>
      </w:pPr>
      <w:r>
        <w:t xml:space="preserve">Nancy Rexford announced three research topics </w:t>
      </w:r>
      <w:r w:rsidR="00610902">
        <w:t xml:space="preserve">to which </w:t>
      </w:r>
      <w:r>
        <w:t>members are invited to participate:</w:t>
      </w:r>
    </w:p>
    <w:p w:rsidR="00C16678" w:rsidRDefault="00C16678" w:rsidP="00C16678">
      <w:pPr>
        <w:spacing w:after="0"/>
      </w:pPr>
    </w:p>
    <w:p w:rsidR="00C16678" w:rsidRDefault="00C16678" w:rsidP="00C16678">
      <w:pPr>
        <w:pStyle w:val="ListParagraph"/>
        <w:numPr>
          <w:ilvl w:val="0"/>
          <w:numId w:val="2"/>
        </w:numPr>
        <w:spacing w:after="0"/>
      </w:pPr>
      <w:r>
        <w:t>Parsons House interpretive plan: the current idea is to focus on the Northampton of Jonathan Edwards, placing the house and the Parsons family in the broader social structures of the town.</w:t>
      </w:r>
      <w:r w:rsidR="00FC51F1">
        <w:t xml:space="preserve"> For this project, we’ll need to organize a research group and create a work plan. We’ll try to have something in place by the next meeting in February.</w:t>
      </w:r>
      <w:r>
        <w:br/>
      </w:r>
    </w:p>
    <w:p w:rsidR="00C16678" w:rsidRDefault="00C16678" w:rsidP="00C16678">
      <w:pPr>
        <w:pStyle w:val="ListParagraph"/>
        <w:numPr>
          <w:ilvl w:val="0"/>
          <w:numId w:val="2"/>
        </w:numPr>
        <w:spacing w:after="0"/>
      </w:pPr>
      <w:r>
        <w:t xml:space="preserve">Northampton Timelines: </w:t>
      </w:r>
      <w:r w:rsidR="00E94D1A">
        <w:t xml:space="preserve">a </w:t>
      </w:r>
      <w:r>
        <w:t xml:space="preserve">website that connects </w:t>
      </w:r>
      <w:r w:rsidR="00FC51F1">
        <w:t xml:space="preserve">histories of Northampton locations with an interactive map. Goal is to post all </w:t>
      </w:r>
      <w:r w:rsidR="00CC1233">
        <w:t xml:space="preserve">MHC </w:t>
      </w:r>
      <w:r w:rsidR="00FC51F1">
        <w:t>Form B</w:t>
      </w:r>
      <w:r w:rsidR="00CC1233">
        <w:t>’</w:t>
      </w:r>
      <w:r w:rsidR="00FC51F1">
        <w:t xml:space="preserve">s and all HN and Forbes photographs of local buildings on this site in 2016. Researchers are </w:t>
      </w:r>
      <w:r w:rsidR="00FC39BD">
        <w:t xml:space="preserve">warmly </w:t>
      </w:r>
      <w:r w:rsidR="00FC51F1">
        <w:t xml:space="preserve">encouraged to share information about individual properties through this site. We will have more information about how to participate at the next meeting. For now, see </w:t>
      </w:r>
      <w:hyperlink r:id="rId8" w:history="1">
        <w:r w:rsidR="00FC51F1" w:rsidRPr="00CA7A8D">
          <w:rPr>
            <w:rStyle w:val="Hyperlink"/>
          </w:rPr>
          <w:t>www.northamptontimelines.org</w:t>
        </w:r>
      </w:hyperlink>
      <w:r w:rsidR="00FC51F1">
        <w:t xml:space="preserve">. </w:t>
      </w:r>
      <w:r>
        <w:br/>
      </w:r>
    </w:p>
    <w:p w:rsidR="00FC51F1" w:rsidRDefault="00FC51F1" w:rsidP="00C16678">
      <w:pPr>
        <w:pStyle w:val="ListParagraph"/>
        <w:numPr>
          <w:ilvl w:val="0"/>
          <w:numId w:val="2"/>
        </w:numPr>
        <w:spacing w:after="0"/>
      </w:pPr>
      <w:r>
        <w:lastRenderedPageBreak/>
        <w:t xml:space="preserve">Northampton Mayors: Mayor David </w:t>
      </w:r>
      <w:proofErr w:type="spellStart"/>
      <w:r>
        <w:t>Narkewicz</w:t>
      </w:r>
      <w:proofErr w:type="spellEnd"/>
      <w:r>
        <w:t xml:space="preserve"> would like to have information about the accomplishments of </w:t>
      </w:r>
      <w:r w:rsidR="00610902">
        <w:t xml:space="preserve">each of </w:t>
      </w:r>
      <w:r>
        <w:t xml:space="preserve">our past Northampton mayors to accompany their photographs in a new conference room. </w:t>
      </w:r>
      <w:r>
        <w:br/>
      </w:r>
    </w:p>
    <w:p w:rsidR="00CC1233" w:rsidRDefault="00FC51F1" w:rsidP="00FC51F1">
      <w:pPr>
        <w:spacing w:after="0"/>
      </w:pPr>
      <w:r>
        <w:t>The formal part of the</w:t>
      </w:r>
      <w:r w:rsidR="000F6B60">
        <w:t xml:space="preserve"> meeting ended about 11:30</w:t>
      </w:r>
      <w:r w:rsidR="00E94D1A">
        <w:t>.</w:t>
      </w:r>
      <w:bookmarkStart w:id="0" w:name="_GoBack"/>
      <w:bookmarkEnd w:id="0"/>
    </w:p>
    <w:p w:rsidR="00E94D1A" w:rsidRDefault="00E94D1A" w:rsidP="00FC51F1">
      <w:pPr>
        <w:spacing w:after="0"/>
      </w:pPr>
    </w:p>
    <w:p w:rsidR="00CC1233" w:rsidRDefault="00CC1233" w:rsidP="00FC51F1">
      <w:pPr>
        <w:spacing w:after="0"/>
      </w:pPr>
      <w:r>
        <w:t xml:space="preserve">One item of importance was inadvertently omitted. The name “Meadow City Historians” has been used so far as a “working title” for the group, but the plan was </w:t>
      </w:r>
      <w:r w:rsidR="00FC39BD">
        <w:t xml:space="preserve">to </w:t>
      </w:r>
      <w:r>
        <w:t>have the group discuss whether some other name would be preferable.</w:t>
      </w:r>
      <w:r w:rsidR="002C0D8D">
        <w:t xml:space="preserve"> We’ll get the discussion started via email and settle it at the February meeting</w:t>
      </w:r>
      <w:r w:rsidR="00FC39BD">
        <w:t>.</w:t>
      </w:r>
    </w:p>
    <w:p w:rsidR="00FC39BD" w:rsidRDefault="00FC39BD" w:rsidP="00FC51F1">
      <w:pPr>
        <w:spacing w:after="0"/>
      </w:pPr>
    </w:p>
    <w:p w:rsidR="00FC39BD" w:rsidRDefault="00FC39BD" w:rsidP="00FC51F1">
      <w:pPr>
        <w:spacing w:after="0"/>
      </w:pPr>
      <w:r>
        <w:t>Respectfully submitted</w:t>
      </w:r>
    </w:p>
    <w:p w:rsidR="00FC39BD" w:rsidRDefault="00FC39BD" w:rsidP="00FC51F1">
      <w:pPr>
        <w:spacing w:after="0"/>
      </w:pPr>
      <w:r>
        <w:t>Nancy Rexford</w:t>
      </w:r>
    </w:p>
    <w:p w:rsidR="00CC1233" w:rsidRDefault="00CC1233" w:rsidP="00FC51F1">
      <w:pPr>
        <w:spacing w:after="0"/>
      </w:pPr>
    </w:p>
    <w:p w:rsidR="00CC1233" w:rsidRDefault="00CC1233" w:rsidP="00FC51F1">
      <w:pPr>
        <w:spacing w:after="0"/>
      </w:pPr>
    </w:p>
    <w:sectPr w:rsidR="00CC1233" w:rsidSect="00C93DEE">
      <w:type w:val="continuous"/>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39" w:rsidRDefault="004D3639" w:rsidP="00BF5AAE">
      <w:pPr>
        <w:spacing w:after="0" w:line="240" w:lineRule="auto"/>
      </w:pPr>
      <w:r>
        <w:separator/>
      </w:r>
    </w:p>
  </w:endnote>
  <w:endnote w:type="continuationSeparator" w:id="0">
    <w:p w:rsidR="004D3639" w:rsidRDefault="004D3639" w:rsidP="00BF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39" w:rsidRDefault="004D3639" w:rsidP="00BF5AAE">
      <w:pPr>
        <w:spacing w:after="0" w:line="240" w:lineRule="auto"/>
      </w:pPr>
      <w:r>
        <w:separator/>
      </w:r>
    </w:p>
  </w:footnote>
  <w:footnote w:type="continuationSeparator" w:id="0">
    <w:p w:rsidR="004D3639" w:rsidRDefault="004D3639" w:rsidP="00BF5AAE">
      <w:pPr>
        <w:spacing w:after="0" w:line="240" w:lineRule="auto"/>
      </w:pPr>
      <w:r>
        <w:continuationSeparator/>
      </w:r>
    </w:p>
  </w:footnote>
  <w:footnote w:id="1">
    <w:p w:rsidR="00BF5AAE" w:rsidRPr="00BF5AAE" w:rsidRDefault="00BF5AAE" w:rsidP="00BF5AAE">
      <w:pPr>
        <w:spacing w:after="0"/>
        <w:rPr>
          <w:i/>
          <w:sz w:val="20"/>
          <w:szCs w:val="20"/>
        </w:rPr>
      </w:pPr>
      <w:r>
        <w:rPr>
          <w:rStyle w:val="FootnoteReference"/>
        </w:rPr>
        <w:footnoteRef/>
      </w:r>
      <w:r>
        <w:t xml:space="preserve"> </w:t>
      </w:r>
      <w:r>
        <w:rPr>
          <w:i/>
          <w:sz w:val="20"/>
          <w:szCs w:val="20"/>
        </w:rPr>
        <w:t xml:space="preserve">Ms. Dougherty </w:t>
      </w:r>
      <w:r w:rsidRPr="00BF5AAE">
        <w:rPr>
          <w:i/>
          <w:sz w:val="20"/>
          <w:szCs w:val="20"/>
        </w:rPr>
        <w:t xml:space="preserve">recently reached out to us with the following message: </w:t>
      </w:r>
      <w:r>
        <w:rPr>
          <w:i/>
          <w:sz w:val="20"/>
          <w:szCs w:val="20"/>
        </w:rPr>
        <w:t>“</w:t>
      </w:r>
      <w:r w:rsidRPr="00BF5AAE">
        <w:rPr>
          <w:i/>
          <w:sz w:val="20"/>
          <w:szCs w:val="20"/>
        </w:rPr>
        <w:t>In order to give greater focus to good books about New England, [U Mass Press is] planning on launching a regional trade imprint. We’re calling it Bright Leaf Books.  We aim to publish well-written, engaging books that treat New England history, culture, environment, politics, and any combination of those topics.  We imagine our audience as broad—we’re interested in general readers who want to learn about New England, and we believe the potential topics and fields are vast.   We plan to launch in the fall of 2017.</w:t>
      </w:r>
      <w:r>
        <w:rPr>
          <w:i/>
          <w:sz w:val="20"/>
          <w:szCs w:val="20"/>
        </w:rPr>
        <w:t>”</w:t>
      </w:r>
    </w:p>
    <w:p w:rsidR="00BF5AAE" w:rsidRDefault="00BF5AA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74F33"/>
    <w:multiLevelType w:val="hybridMultilevel"/>
    <w:tmpl w:val="4E52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707F4"/>
    <w:multiLevelType w:val="hybridMultilevel"/>
    <w:tmpl w:val="82A0D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A8"/>
    <w:rsid w:val="000F6B60"/>
    <w:rsid w:val="00196EA7"/>
    <w:rsid w:val="001B44A5"/>
    <w:rsid w:val="002C0D8D"/>
    <w:rsid w:val="003173E4"/>
    <w:rsid w:val="004D3639"/>
    <w:rsid w:val="00610902"/>
    <w:rsid w:val="006B066A"/>
    <w:rsid w:val="006F664B"/>
    <w:rsid w:val="00745884"/>
    <w:rsid w:val="00A42747"/>
    <w:rsid w:val="00A621A8"/>
    <w:rsid w:val="00BA4584"/>
    <w:rsid w:val="00BE3CCC"/>
    <w:rsid w:val="00BF5AAE"/>
    <w:rsid w:val="00C16678"/>
    <w:rsid w:val="00C90BF8"/>
    <w:rsid w:val="00C93DEE"/>
    <w:rsid w:val="00CA1577"/>
    <w:rsid w:val="00CC1233"/>
    <w:rsid w:val="00E1721E"/>
    <w:rsid w:val="00E94D1A"/>
    <w:rsid w:val="00FC39BD"/>
    <w:rsid w:val="00FC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585A8-8553-4C30-BC69-8ED660E4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84"/>
    <w:pPr>
      <w:ind w:left="720"/>
      <w:contextualSpacing/>
    </w:pPr>
  </w:style>
  <w:style w:type="character" w:styleId="Hyperlink">
    <w:name w:val="Hyperlink"/>
    <w:basedOn w:val="DefaultParagraphFont"/>
    <w:uiPriority w:val="99"/>
    <w:unhideWhenUsed/>
    <w:rsid w:val="00C16678"/>
    <w:rPr>
      <w:color w:val="0000FF" w:themeColor="hyperlink"/>
      <w:u w:val="single"/>
    </w:rPr>
  </w:style>
  <w:style w:type="paragraph" w:styleId="FootnoteText">
    <w:name w:val="footnote text"/>
    <w:basedOn w:val="Normal"/>
    <w:link w:val="FootnoteTextChar"/>
    <w:uiPriority w:val="99"/>
    <w:semiHidden/>
    <w:unhideWhenUsed/>
    <w:rsid w:val="00BF5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AAE"/>
    <w:rPr>
      <w:sz w:val="20"/>
      <w:szCs w:val="20"/>
    </w:rPr>
  </w:style>
  <w:style w:type="character" w:styleId="FootnoteReference">
    <w:name w:val="footnote reference"/>
    <w:basedOn w:val="DefaultParagraphFont"/>
    <w:uiPriority w:val="99"/>
    <w:semiHidden/>
    <w:unhideWhenUsed/>
    <w:rsid w:val="00BF5AAE"/>
    <w:rPr>
      <w:vertAlign w:val="superscript"/>
    </w:rPr>
  </w:style>
  <w:style w:type="paragraph" w:styleId="BalloonText">
    <w:name w:val="Balloon Text"/>
    <w:basedOn w:val="Normal"/>
    <w:link w:val="BalloonTextChar"/>
    <w:uiPriority w:val="99"/>
    <w:semiHidden/>
    <w:unhideWhenUsed/>
    <w:rsid w:val="00CA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55314">
      <w:bodyDiv w:val="1"/>
      <w:marLeft w:val="0"/>
      <w:marRight w:val="0"/>
      <w:marTop w:val="0"/>
      <w:marBottom w:val="0"/>
      <w:divBdr>
        <w:top w:val="none" w:sz="0" w:space="0" w:color="auto"/>
        <w:left w:val="none" w:sz="0" w:space="0" w:color="auto"/>
        <w:bottom w:val="none" w:sz="0" w:space="0" w:color="auto"/>
        <w:right w:val="none" w:sz="0" w:space="0" w:color="auto"/>
      </w:divBdr>
    </w:div>
    <w:div w:id="1284966636">
      <w:bodyDiv w:val="1"/>
      <w:marLeft w:val="0"/>
      <w:marRight w:val="0"/>
      <w:marTop w:val="0"/>
      <w:marBottom w:val="0"/>
      <w:divBdr>
        <w:top w:val="none" w:sz="0" w:space="0" w:color="auto"/>
        <w:left w:val="none" w:sz="0" w:space="0" w:color="auto"/>
        <w:bottom w:val="none" w:sz="0" w:space="0" w:color="auto"/>
        <w:right w:val="none" w:sz="0" w:space="0" w:color="auto"/>
      </w:divBdr>
    </w:div>
    <w:div w:id="18554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timelin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7537-5775-46F1-95EF-93A11B39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Marie Panik</cp:lastModifiedBy>
  <cp:revision>3</cp:revision>
  <cp:lastPrinted>2015-12-15T18:57:00Z</cp:lastPrinted>
  <dcterms:created xsi:type="dcterms:W3CDTF">2015-12-15T19:22:00Z</dcterms:created>
  <dcterms:modified xsi:type="dcterms:W3CDTF">2015-12-15T19:26:00Z</dcterms:modified>
</cp:coreProperties>
</file>